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hd w:fill="FFFFFF" w:val="clear"/>
        <w:tabs>
          <w:tab w:val="left" w:pos="5340" w:leader="none"/>
        </w:tabs>
        <w:rPr>
          <w:rFonts w:ascii="Courier New" w:hAnsi="Courier New" w:cs="Courier New"/>
          <w:b/>
          <w:b/>
          <w:sz w:val="32"/>
          <w:lang w:val="it-IT"/>
        </w:rPr>
      </w:pPr>
      <w:r>
        <w:rPr>
          <w:rFonts w:cs="Courier New" w:ascii="Courier New" w:hAnsi="Courier New"/>
          <w:b/>
          <w:sz w:val="32"/>
          <w:lang w:val="it-IT"/>
        </w:rPr>
      </w:r>
    </w:p>
    <w:p>
      <w:pPr>
        <w:pStyle w:val="Normal"/>
        <w:numPr>
          <w:ilvl w:val="0"/>
          <w:numId w:val="0"/>
        </w:numPr>
        <w:shd w:fill="FFFFFF" w:val="clear"/>
        <w:spacing w:lineRule="auto" w:line="240"/>
        <w:jc w:val="center"/>
        <w:textAlignment w:val="baseline"/>
        <w:outlineLvl w:val="3"/>
        <w:rPr>
          <w:rFonts w:ascii="Arial" w:hAnsi="Arial" w:eastAsia="Times New Roman" w:cs="Arial"/>
          <w:b/>
          <w:b/>
          <w:bCs/>
          <w:color w:val="333333"/>
          <w:sz w:val="32"/>
          <w:szCs w:val="32"/>
          <w:lang w:val="it-IT" w:eastAsia="it-IT"/>
        </w:rPr>
      </w:pPr>
      <w:r>
        <w:rPr>
          <w:rFonts w:eastAsia="Times New Roman" w:cs="Arial" w:ascii="Arial" w:hAnsi="Arial"/>
          <w:b/>
          <w:bCs/>
          <w:color w:val="333333"/>
          <w:sz w:val="32"/>
          <w:szCs w:val="32"/>
          <w:lang w:val="it-IT" w:eastAsia="it-IT"/>
        </w:rPr>
        <w:t>MODENA NERD – PROGRAMMA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/>
        <w:jc w:val="center"/>
        <w:textAlignment w:val="baseline"/>
        <w:outlineLvl w:val="3"/>
        <w:rPr>
          <w:rFonts w:ascii="Arial" w:hAnsi="Arial" w:eastAsia="Times New Roman" w:cs="Arial"/>
          <w:b/>
          <w:b/>
          <w:bCs/>
          <w:color w:val="333333"/>
          <w:sz w:val="28"/>
          <w:szCs w:val="28"/>
          <w:lang w:val="it-IT" w:eastAsia="it-IT"/>
        </w:rPr>
      </w:pPr>
      <w:r>
        <w:rPr>
          <w:rFonts w:eastAsia="Times New Roman" w:cs="Arial" w:ascii="Arial" w:hAnsi="Arial"/>
          <w:b/>
          <w:bCs/>
          <w:color w:val="333333"/>
          <w:sz w:val="32"/>
          <w:szCs w:val="32"/>
          <w:lang w:val="it-IT" w:eastAsia="it-IT"/>
        </w:rPr>
        <w:t>(aggiornato al 10 settembre)</w:t>
      </w:r>
      <w:r>
        <w:rPr>
          <w:rFonts w:eastAsia="Times New Roman" w:cs="Arial" w:ascii="Arial" w:hAnsi="Arial"/>
          <w:color w:val="8D8D8D"/>
          <w:sz w:val="32"/>
          <w:szCs w:val="32"/>
          <w:lang w:val="it-IT" w:eastAsia="it-IT"/>
        </w:rPr>
        <w:br/>
      </w:r>
    </w:p>
    <w:p>
      <w:pPr>
        <w:pStyle w:val="Normal"/>
        <w:numPr>
          <w:ilvl w:val="0"/>
          <w:numId w:val="0"/>
        </w:numPr>
        <w:shd w:fill="FFFFFF" w:val="clear"/>
        <w:spacing w:lineRule="atLeast" w:line="510"/>
        <w:textAlignment w:val="baseline"/>
        <w:outlineLvl w:val="3"/>
        <w:rPr>
          <w:rFonts w:ascii="Arial" w:hAnsi="Arial" w:eastAsia="Times New Roman" w:cs="Arial"/>
          <w:color w:val="8D8D8D"/>
          <w:sz w:val="27"/>
          <w:szCs w:val="27"/>
          <w:lang w:val="it-IT" w:eastAsia="it-IT"/>
        </w:rPr>
      </w:pPr>
      <w:bookmarkStart w:id="0" w:name="__DdeLink__850_285884304"/>
      <w:bookmarkEnd w:id="0"/>
      <w:r>
        <w:rPr>
          <w:rFonts w:eastAsia="Times New Roman" w:cs="Arial" w:ascii="Arial" w:hAnsi="Arial"/>
          <w:b/>
          <w:bCs/>
          <w:color w:val="333333"/>
          <w:sz w:val="28"/>
          <w:szCs w:val="28"/>
          <w:lang w:val="it-IT" w:eastAsia="it-IT"/>
        </w:rPr>
        <w:t>SABATO 15 SETTEMBRE</w:t>
      </w:r>
    </w:p>
    <w:p>
      <w:pPr>
        <w:pStyle w:val="Normal"/>
        <w:shd w:fill="FFFFFF" w:val="clear"/>
        <w:spacing w:lineRule="atLeast" w:line="420"/>
        <w:textAlignment w:val="baseline"/>
        <w:rPr>
          <w:rFonts w:ascii="Arial" w:hAnsi="Arial" w:eastAsia="Times New Roman" w:cs="Arial"/>
          <w:color w:val="4C4C4C"/>
          <w:sz w:val="21"/>
          <w:szCs w:val="21"/>
          <w:lang w:val="it-IT" w:eastAsia="it-IT"/>
        </w:rPr>
      </w:pPr>
      <w:r>
        <w:rPr>
          <w:rFonts w:eastAsia="Times New Roman" w:cs="Arial" w:ascii="Arial" w:hAnsi="Arial"/>
          <w:color w:val="4C4C4C"/>
          <w:sz w:val="21"/>
          <w:szCs w:val="21"/>
          <w:lang w:val="it-IT" w:eastAsia="it-IT"/>
        </w:rPr>
        <w:t> </w:t>
      </w:r>
      <w:r>
        <w:rPr>
          <w:rFonts w:eastAsia="Times New Roman" w:cs="Times New Roman" w:ascii="Times New Roman" w:hAnsi="Times New Roman"/>
          <w:color w:val="00000A"/>
          <w:kern w:val="0"/>
          <w:sz w:val="24"/>
          <w:szCs w:val="24"/>
          <w:lang w:val="it-IT" w:eastAsia="it-IT"/>
        </w:rPr>
        <w:t> 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PALCO SPETTACOLI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11:00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Il gaming su youtube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: un’analisi. con Francesco Toniolo, Università Cattolica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13:00   Youtube generation: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Dario Moccia, Boban Pesov, Farenz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14:00   Fantasia al potere –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Cartoni Morti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 e l’animazione su youtube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15:00   Che la magia abbia inizio!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Jack Nobile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16:15   Gaming Heroes: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Erenblaze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 e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Federic95ita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>17:00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Gem Boy Generation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 – I Gem Boy con Monica Ward, Clara Serina, Pietro Ubaldi, Douglas Meakin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AREA SIGNING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16:00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Jack Nobile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16:40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Erenblaze e Federic95ita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> 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PALCO COSPLAY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13:00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Violetta.Rocks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 e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Victorlaszlo88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14:00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Chocobo Band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 in concerto, tributo alle musiche di Final Fantasy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>15:00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Gara Cosplay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 non competitiva by EPICOS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eastAsia="it-IT"/>
        </w:rPr>
        <w:t>17:00   </w:t>
      </w:r>
      <w:r>
        <w:rPr>
          <w:rFonts w:eastAsia="Times New Roman" w:cs="Arial" w:ascii="Arial" w:hAnsi="Arial"/>
          <w:b/>
          <w:bCs/>
          <w:color w:val="00000A"/>
          <w:kern w:val="0"/>
          <w:sz w:val="24"/>
          <w:szCs w:val="24"/>
          <w:lang w:eastAsia="it-IT"/>
        </w:rPr>
        <w:t>Riders of the Universe</w:t>
      </w:r>
      <w:r>
        <w:rPr>
          <w:rFonts w:eastAsia="Times New Roman" w:cs="Arial" w:ascii="Arial" w:hAnsi="Arial"/>
          <w:color w:val="00000A"/>
          <w:kern w:val="0"/>
          <w:sz w:val="24"/>
          <w:szCs w:val="24"/>
          <w:lang w:eastAsia="it-IT"/>
        </w:rPr>
        <w:t xml:space="preserve">. </w:t>
      </w: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>Presentazione del fumetto “Ride – Level 0” con gli autori Fabio Guaglione e Adriano Barone e del progetto transmediale del film Ride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>18:00   </w:t>
      </w:r>
      <w:r>
        <w:rPr>
          <w:rFonts w:eastAsia="Times New Roman" w:cs="Arial" w:ascii="Arial" w:hAnsi="Arial"/>
          <w:b/>
          <w:bCs/>
          <w:color w:val="00000A"/>
          <w:kern w:val="0"/>
          <w:sz w:val="24"/>
          <w:szCs w:val="24"/>
          <w:lang w:val="it-IT" w:eastAsia="it-IT"/>
        </w:rPr>
        <w:t>Link4Universe</w:t>
      </w: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 xml:space="preserve"> e </w:t>
      </w:r>
      <w:r>
        <w:rPr>
          <w:rFonts w:eastAsia="Times New Roman" w:cs="Arial" w:ascii="Arial" w:hAnsi="Arial"/>
          <w:b/>
          <w:bCs/>
          <w:color w:val="00000A"/>
          <w:kern w:val="0"/>
          <w:sz w:val="24"/>
          <w:szCs w:val="24"/>
          <w:lang w:val="it-IT" w:eastAsia="it-IT"/>
        </w:rPr>
        <w:t>Furibionda</w:t>
      </w: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>, Draghi nel Cielo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> 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AREA VXP-PROJECT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>10:00   Inizio iscrizioni e free to play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14:00   Torneo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League of Legends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 1vs1 PC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14:15   Torneo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Rainbow Six Siege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 2vs2 PS4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14:30   Torneo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FIFA 18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 2vs2 PS4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14:45   Torneo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Super Smash Bros.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 1vs1 WiiU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15:00   Torneo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Splatoon 2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 2vs2 Nintendo Switch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15:15   Torneo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Call of Duty WWII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 2vs2 PS4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333333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15:30   Torneo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Hearthstone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 1vs1 PC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eastAsia="it-IT"/>
        </w:rPr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AREA GAMERS &amp; GAMES – THE RING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11:00   Torneo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Tekken 7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>11:00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Hearthstone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 Tavern Hero Qualifer (BYOD)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>12:00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Fortnite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 Battle Royale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>13:00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Hearthstone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 Fireside Gathering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>14:00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Super Street Fighter II Turbo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 30th Anniversary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eastAsia="it-IT"/>
        </w:rPr>
        <w:t> 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RING SPETTACOLI – AREA GAMERS &amp; GAMES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10:00  Cerimonia di apertura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>11:00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Nerd Quiz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 Arena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12:00   King of the RING: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Fortnite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13:00   King of the RING: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Fighting Games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14:00   Lancio dei gadget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Trust Gaming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14:15   Annuncio: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offerte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 esclusive al Mago di Dos – MSI corner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14:30   Finali torneo di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Fortnite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 [Streaming]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16:00   Finali EFC –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Tekken 7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 TOP6 [Streaming]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18:30   Ringraziamenti e annunci secondo giorno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b/>
          <w:bCs/>
          <w:color w:val="00000A"/>
          <w:kern w:val="0"/>
          <w:sz w:val="24"/>
          <w:szCs w:val="24"/>
          <w:lang w:val="it-IT" w:eastAsia="it-IT"/>
        </w:rPr>
        <w:t>WRESTLING FEST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>11.30   </w:t>
      </w:r>
      <w:r>
        <w:rPr>
          <w:rFonts w:eastAsia="Times New Roman" w:cs="Arial" w:ascii="Arial" w:hAnsi="Arial"/>
          <w:b/>
          <w:bCs/>
          <w:color w:val="00000A"/>
          <w:kern w:val="0"/>
          <w:sz w:val="24"/>
          <w:szCs w:val="24"/>
          <w:lang w:val="it-IT" w:eastAsia="it-IT"/>
        </w:rPr>
        <w:t>Wrestling NOW Entertainment</w:t>
      </w: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 xml:space="preserve">: qualificazioni per il torneo di </w:t>
      </w:r>
      <w:r>
        <w:rPr>
          <w:rFonts w:eastAsia="Times New Roman" w:cs="Arial" w:ascii="Arial" w:hAnsi="Arial"/>
          <w:b/>
          <w:bCs/>
          <w:color w:val="00000A"/>
          <w:kern w:val="0"/>
          <w:sz w:val="24"/>
          <w:szCs w:val="24"/>
          <w:lang w:val="it-IT" w:eastAsia="it-IT"/>
        </w:rPr>
        <w:t>Tana delle Tigri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 xml:space="preserve">12.30   Show a cura del </w:t>
      </w:r>
      <w:r>
        <w:rPr>
          <w:rFonts w:eastAsia="Times New Roman" w:cs="Arial" w:ascii="Arial" w:hAnsi="Arial"/>
          <w:b/>
          <w:bCs/>
          <w:color w:val="00000A"/>
          <w:kern w:val="0"/>
          <w:sz w:val="24"/>
          <w:szCs w:val="24"/>
          <w:lang w:val="it-IT" w:eastAsia="it-IT"/>
        </w:rPr>
        <w:t>Bologna Wrestling Team BWT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 xml:space="preserve">15.00   Show a cura della </w:t>
      </w:r>
      <w:r>
        <w:rPr>
          <w:rFonts w:eastAsia="Times New Roman" w:cs="Arial" w:ascii="Arial" w:hAnsi="Arial"/>
          <w:b/>
          <w:bCs/>
          <w:color w:val="00000A"/>
          <w:kern w:val="0"/>
          <w:sz w:val="24"/>
          <w:szCs w:val="24"/>
          <w:lang w:val="it-IT" w:eastAsia="it-IT"/>
        </w:rPr>
        <w:t>Total Combat Wrestling TCW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>16.30   </w:t>
      </w:r>
      <w:r>
        <w:rPr>
          <w:rFonts w:eastAsia="Times New Roman" w:cs="Arial" w:ascii="Arial" w:hAnsi="Arial"/>
          <w:b/>
          <w:bCs/>
          <w:color w:val="00000A"/>
          <w:kern w:val="0"/>
          <w:sz w:val="24"/>
          <w:szCs w:val="24"/>
          <w:lang w:val="it-IT" w:eastAsia="it-IT"/>
        </w:rPr>
        <w:t>Wrestling NOW Entertainment</w:t>
      </w: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 xml:space="preserve">: qualificazioni per il torneo di </w:t>
      </w:r>
      <w:r>
        <w:rPr>
          <w:rFonts w:eastAsia="Times New Roman" w:cs="Arial" w:ascii="Arial" w:hAnsi="Arial"/>
          <w:b/>
          <w:bCs/>
          <w:color w:val="00000A"/>
          <w:kern w:val="0"/>
          <w:sz w:val="24"/>
          <w:szCs w:val="24"/>
          <w:lang w:val="it-IT" w:eastAsia="it-IT"/>
        </w:rPr>
        <w:t>Tana delle Tigri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> 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SALA CONFERENZE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13:00   Trucchi grafici per presentarsi agli editori al meglio ( come preparare un portfolio che spacca). In collaborazione con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Roba da Grafici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14:00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Intermundia Genesis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: tra letteratura e videogiochi. Relatori: Giorgio Catania, scrittore; Dario Marchetti, RaiNews24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15:00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Dal layout alla china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. In collaborazione con BUGS COMICS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16:00   Lavorare nella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stampa 3D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 conviene ancora nel 2018? In collaborazione con Roba da Grafici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>17:00   </w:t>
      </w:r>
      <w:r>
        <w:rPr>
          <w:rFonts w:eastAsia="Times New Roman" w:cs="Arial" w:ascii="Arial" w:hAnsi="Arial"/>
          <w:b/>
          <w:bCs/>
          <w:color w:val="00000A"/>
          <w:kern w:val="0"/>
          <w:sz w:val="24"/>
          <w:szCs w:val="24"/>
          <w:lang w:val="it-IT" w:eastAsia="it-IT"/>
        </w:rPr>
        <w:t>L’universo videoludico: tra cinema, letteratura e made in Italy</w:t>
      </w: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>. Relatori: Giorgio Catania, scrittore; Mario Petillo, Communication</w:t>
        <w:br/>
        <w:t>Manager 3DClouds.it; Marcello Paolillo, MondoFox; Francesco Toniolo, Università Cattolica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> 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SALA EDITOR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13:00 – 15:00   Scouting con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Gianmarco Fumasoli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 (Bugs Comics) e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Jean Wacquet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 (Edizioni Soleil)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333333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15:00 – 17:00   Scouting con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Davide Caci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 (Studio Arancia) e un editor di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 xml:space="preserve"> Panini Comics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> 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AREA LABORATORI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15:00   Crea la tua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carta marmorizzata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 con la schiuma da barba di papà!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16:00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Impara a disegnare i MOFTRI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. In collaborazione con BUGS COMICS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17:00   Impariamo la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stampa serigrafica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 e cos’è il CYMK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> 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SALA WORKSHOP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14:00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Mirka Andolfo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 – Non solo supereroi. Workshop di disegno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16:00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Matteo Bussola – Disegnare con le parole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. Incontro con l’autore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17:00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Flaviano Armentaro – Lui è Groot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. 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>Workshop di disegno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eastAsia="it-IT"/>
        </w:rPr>
        <w:t> 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color w:val="00000A"/>
          <w:kern w:val="0"/>
          <w:sz w:val="24"/>
          <w:szCs w:val="24"/>
          <w:lang w:eastAsia="it-IT"/>
        </w:rPr>
        <w:t>AREA SKETCH ARTIST ALLEY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>13:00   </w:t>
      </w:r>
      <w:r>
        <w:rPr>
          <w:rFonts w:eastAsia="Times New Roman" w:cs="Arial" w:ascii="Arial" w:hAnsi="Arial"/>
          <w:b/>
          <w:bCs/>
          <w:color w:val="00000A"/>
          <w:kern w:val="0"/>
          <w:sz w:val="24"/>
          <w:szCs w:val="24"/>
          <w:lang w:val="it-IT" w:eastAsia="it-IT"/>
        </w:rPr>
        <w:t>Gianluca Gugliotta – David La Fuente – Yildirai Cinar – Stefano Landini – Jessica Cioffi – Samuel Spano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>15:00   </w:t>
      </w:r>
      <w:r>
        <w:rPr>
          <w:rFonts w:eastAsia="Times New Roman" w:cs="Arial" w:ascii="Arial" w:hAnsi="Arial"/>
          <w:b/>
          <w:bCs/>
          <w:color w:val="00000A"/>
          <w:kern w:val="0"/>
          <w:sz w:val="24"/>
          <w:szCs w:val="24"/>
          <w:lang w:val="it-IT" w:eastAsia="it-IT"/>
        </w:rPr>
        <w:t>Nic Klein – Ivan Brandon – Emilio Laiso – Nicola Mari – Gigi Cavenago – Marco Checchetto – Marco Mastrazzo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> 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8"/>
          <w:szCs w:val="28"/>
          <w:lang w:val="it-IT" w:eastAsia="it-IT"/>
        </w:rPr>
      </w:pPr>
      <w:r>
        <w:rPr>
          <w:rFonts w:eastAsia="Times New Roman" w:cs="Arial" w:ascii="Arial" w:hAnsi="Arial"/>
          <w:b/>
          <w:bCs/>
          <w:color w:val="333333"/>
          <w:kern w:val="0"/>
          <w:sz w:val="28"/>
          <w:szCs w:val="28"/>
          <w:lang w:val="it-IT" w:eastAsia="it-IT"/>
        </w:rPr>
        <w:t>DOMENICA 16 SETTEMBRE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PALCO SPETTACOLI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12:00   Do it yourself!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Rulof McGyver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>14:00   </w:t>
      </w:r>
      <w:r>
        <w:rPr>
          <w:rFonts w:eastAsia="Times New Roman" w:cs="Arial" w:ascii="Arial" w:hAnsi="Arial"/>
          <w:b/>
          <w:bCs/>
          <w:color w:val="00000A"/>
          <w:kern w:val="0"/>
          <w:sz w:val="24"/>
          <w:szCs w:val="24"/>
          <w:lang w:val="it-IT" w:eastAsia="it-IT"/>
        </w:rPr>
        <w:t>Mauro Serio</w:t>
      </w: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 xml:space="preserve"> e </w:t>
      </w:r>
      <w:r>
        <w:rPr>
          <w:rFonts w:eastAsia="Times New Roman" w:cs="Arial" w:ascii="Arial" w:hAnsi="Arial"/>
          <w:b/>
          <w:bCs/>
          <w:color w:val="00000A"/>
          <w:kern w:val="0"/>
          <w:sz w:val="24"/>
          <w:szCs w:val="24"/>
          <w:lang w:val="it-IT" w:eastAsia="it-IT"/>
        </w:rPr>
        <w:t>Dario Moccia</w:t>
      </w: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> 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– La TV dei Ragazzi degli Anni Novanta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15:00   Incontro con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IlVostroCaroDexter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15:30   Laboratorio di disegno con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Fraffrog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333333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16:20   Il giornalismo videoludico su youtube –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Playerinside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>17:10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Cristina D’Avena Live!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eastAsia="it-IT"/>
        </w:rPr>
        <w:t> 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AREA SIGNING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>14:00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Rulof McGyver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>14:30   </w:t>
      </w:r>
      <w:r>
        <w:rPr>
          <w:rFonts w:eastAsia="Times New Roman" w:cs="Arial" w:ascii="Arial" w:hAnsi="Arial"/>
          <w:b/>
          <w:bCs/>
          <w:color w:val="00000A"/>
          <w:kern w:val="0"/>
          <w:sz w:val="24"/>
          <w:szCs w:val="24"/>
          <w:lang w:val="it-IT" w:eastAsia="it-IT"/>
        </w:rPr>
        <w:t>Playerinside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15:00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Mauro Serio e Dario Moccia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15:30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IlVostroCaroDexter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>18:10   </w:t>
      </w:r>
      <w:r>
        <w:rPr>
          <w:rFonts w:eastAsia="Times New Roman" w:cs="Arial" w:ascii="Arial" w:hAnsi="Arial"/>
          <w:b/>
          <w:bCs/>
          <w:color w:val="00000A"/>
          <w:kern w:val="0"/>
          <w:sz w:val="24"/>
          <w:szCs w:val="24"/>
          <w:lang w:val="it-IT" w:eastAsia="it-IT"/>
        </w:rPr>
        <w:t>Cristina D’Avena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> 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PALCO COSPLAY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11:30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Violetta.Rocks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 e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Link4Universe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: i cliché del cinema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12:30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Facce di Nerd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: più live di così…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14:00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Luna e Alberto Pagnotta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 – Un po’ di Voci Show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15:00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Gara Cosplay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: Tappa del Campionato Nazionale Cosplay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> 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AREA VXP-PROJECT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>10:00   Inizio iscrizioni e free to play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13:00   Torneo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League of Legends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 1v1 PC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14:15   Torneo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Rainbow Six Siege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 2vs2 PS4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14:30   Torneo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FIFA 18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 1vs1 PS4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14:30   Torneo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Overwatch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 3vs3 PC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14:45   Torneo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Super Smash Bros.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 1vs1 WiiU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15:00   Torneo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Splatoon 2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 2vs2 Nintendo Switch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15:15   Torneo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Call of Duty WWII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 2vs2 PS4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16:00  Torneo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Hearthstone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 1vs1 PC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eastAsia="it-IT"/>
        </w:rPr>
        <w:t> 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AREA GAMERS &amp; GAMES – THE RING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11:00   Torneo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Street Fighter V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11:00   Torneo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Dragon Ball FighterZ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>11:00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Hearthstone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 Tavern Hero Qualifer (BYOD)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14:00   Torneo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PES2019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14:00   Torneo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Rocket League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14:00   Torneo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Mario Tennis ACE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eastAsia="it-IT"/>
        </w:rPr>
        <w:t> 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RING SPETTACOLI – AREA GAMERS &amp; GAMES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10:00   King of the RING: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Fortnite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11:00   La Sfida: i campioni di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Tekken 7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12:00   King of the RING: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Fighting Games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13:00   Lancio dei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Gadget Zowie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13:30   King of the RING: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Fortnite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14.30   Finali EFC di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eastAsia="it-IT"/>
        </w:rPr>
        <w:t>Street Fighter V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 xml:space="preserve"> [Streaming]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16.30   Finali EFC di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Dragon Ball FighterZ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 [Streaming]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18:30   Ringraziamenti finali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> 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color w:val="00000A"/>
          <w:kern w:val="0"/>
          <w:sz w:val="24"/>
          <w:szCs w:val="24"/>
          <w:lang w:eastAsia="it-IT"/>
        </w:rPr>
        <w:t>WRESTLING FEST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eastAsia="it-IT"/>
        </w:rPr>
        <w:t xml:space="preserve">11.00   Show a cura della </w:t>
      </w:r>
      <w:r>
        <w:rPr>
          <w:rFonts w:eastAsia="Times New Roman" w:cs="Arial" w:ascii="Arial" w:hAnsi="Arial"/>
          <w:b/>
          <w:bCs/>
          <w:color w:val="00000A"/>
          <w:kern w:val="0"/>
          <w:sz w:val="24"/>
          <w:szCs w:val="24"/>
          <w:lang w:eastAsia="it-IT"/>
        </w:rPr>
        <w:t>Wrestling Mantova KOX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 xml:space="preserve">12.00   Show a cura della </w:t>
      </w:r>
      <w:r>
        <w:rPr>
          <w:rFonts w:eastAsia="Times New Roman" w:cs="Arial" w:ascii="Arial" w:hAnsi="Arial"/>
          <w:b/>
          <w:bCs/>
          <w:color w:val="00000A"/>
          <w:kern w:val="0"/>
          <w:sz w:val="24"/>
          <w:szCs w:val="24"/>
          <w:lang w:val="it-IT" w:eastAsia="it-IT"/>
        </w:rPr>
        <w:t>Scuola Italiana Wrestling SIW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eastAsia="it-IT"/>
        </w:rPr>
        <w:t xml:space="preserve">13.00   Show a cura della </w:t>
      </w:r>
      <w:r>
        <w:rPr>
          <w:rFonts w:eastAsia="Times New Roman" w:cs="Arial" w:ascii="Arial" w:hAnsi="Arial"/>
          <w:b/>
          <w:bCs/>
          <w:color w:val="00000A"/>
          <w:kern w:val="0"/>
          <w:sz w:val="24"/>
          <w:szCs w:val="24"/>
          <w:lang w:eastAsia="it-IT"/>
        </w:rPr>
        <w:t>Total Combat Wrestling TCW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>15.00   </w:t>
      </w:r>
      <w:r>
        <w:rPr>
          <w:rFonts w:eastAsia="Times New Roman" w:cs="Arial" w:ascii="Arial" w:hAnsi="Arial"/>
          <w:b/>
          <w:bCs/>
          <w:color w:val="00000A"/>
          <w:kern w:val="0"/>
          <w:sz w:val="24"/>
          <w:szCs w:val="24"/>
          <w:lang w:val="it-IT" w:eastAsia="it-IT"/>
        </w:rPr>
        <w:t>Wrestling NOW Entertainment</w:t>
      </w: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 xml:space="preserve">: qualificazioni per il torneo di </w:t>
      </w:r>
      <w:r>
        <w:rPr>
          <w:rFonts w:eastAsia="Times New Roman" w:cs="Arial" w:ascii="Arial" w:hAnsi="Arial"/>
          <w:b/>
          <w:bCs/>
          <w:color w:val="00000A"/>
          <w:kern w:val="0"/>
          <w:sz w:val="24"/>
          <w:szCs w:val="24"/>
          <w:lang w:val="it-IT" w:eastAsia="it-IT"/>
        </w:rPr>
        <w:t>Tana delle Tigri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>16.00   </w:t>
      </w:r>
      <w:r>
        <w:rPr>
          <w:rFonts w:eastAsia="Times New Roman" w:cs="Arial" w:ascii="Arial" w:hAnsi="Arial"/>
          <w:b/>
          <w:bCs/>
          <w:color w:val="00000A"/>
          <w:kern w:val="0"/>
          <w:sz w:val="24"/>
          <w:szCs w:val="24"/>
          <w:lang w:val="it-IT" w:eastAsia="it-IT"/>
        </w:rPr>
        <w:t>Wrestling NOW Entertainment</w:t>
      </w: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 xml:space="preserve">: qualificazioni per il torneo di </w:t>
      </w:r>
      <w:r>
        <w:rPr>
          <w:rFonts w:eastAsia="Times New Roman" w:cs="Arial" w:ascii="Arial" w:hAnsi="Arial"/>
          <w:b/>
          <w:bCs/>
          <w:color w:val="00000A"/>
          <w:kern w:val="0"/>
          <w:sz w:val="24"/>
          <w:szCs w:val="24"/>
          <w:lang w:val="it-IT" w:eastAsia="it-IT"/>
        </w:rPr>
        <w:t>Tana delle Tigri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> 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SALA CONFERENZE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11:00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Intermundia Genesis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: tra letteratura e videogiochi. Relatore: Giorgio Catania, scrittore; Dario Marchetti, RaiNews24; Giacomo Masi, Studio Oneiros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12:00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Katana, l’anima del samurai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. Storia e tecnica della spada giapponese, in collaborazione con Nipponto Dojo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13:00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Che diavolo ci faccio su youtube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? Conviene ancora aprire un canale? In collaborazione con Roba da Grafici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14:00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Come si realizza una sceneggiatura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. In collaborazione con BUGS COMICS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15:00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Come svoltare sui social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, trucchi e consigli. In collaborazione con Roba da Grafici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17:00   Gestione delle crisi nei commenti delle community: come gestire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haters e troll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! In collaborazione con Roba da Grafici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> 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SALA EDITOR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11:00 – 13:00   Scouting con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Jean Wacquet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 (Edizioni Soleil)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15:00 – 17:00   Scouting con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Gianmarco Fumasoli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 (Bugs Comics)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15:00 – 17:00   Scouting con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Jean Wacquet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 (Edizioni Soleil)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> 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AREA LABORATORI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11:00   Creiamo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fiori di china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 dentro ai libri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14:00   Crea la tua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carta marmorizzata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 con la schiuma da barba di papà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15:00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Impara a disegnare i MOFTRI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, in collaborazione con BUGS COMICS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16:00   Impariamo la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stampa serigrafica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 e cos’è il CYMK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17:00   Anatomia per bambini. Impariamo a 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disegnare il corpo umano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. In collaborazione con BUGS COMICS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> 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SALA WORKSHOP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11:00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Nic Klein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 – Dalla Germania agli USA. Workshop di disegno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12:00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Gigi Cavenago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 – Plasmando. Workshop di disegno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13:00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Samuel Spano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 – Ossessioni. Workshop di disegno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>14:00   </w:t>
      </w:r>
      <w:r>
        <w:rPr>
          <w:rFonts w:eastAsia="Times New Roman" w:cs="Arial" w:ascii="Arial" w:hAnsi="Arial"/>
          <w:b/>
          <w:bCs/>
          <w:color w:val="00000A"/>
          <w:kern w:val="0"/>
          <w:sz w:val="24"/>
          <w:szCs w:val="24"/>
          <w:lang w:val="it-IT" w:eastAsia="it-IT"/>
        </w:rPr>
        <w:t>Emilio Laiso</w:t>
      </w: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> 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– Sulla rotta di Kessel. Workshop di disegno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15:00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Nicola Mari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 – Luci e ombre. Incontro con l’autore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16:00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Jessica Cioffi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 – Favole e incubi. Il disegno ad acquerello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>17:00   </w:t>
      </w:r>
      <w:r>
        <w:rPr>
          <w:rFonts w:eastAsia="Times New Roman" w:cs="Arial" w:ascii="Arial" w:hAnsi="Arial"/>
          <w:b/>
          <w:bCs/>
          <w:color w:val="333333"/>
          <w:kern w:val="0"/>
          <w:sz w:val="24"/>
          <w:szCs w:val="24"/>
          <w:lang w:val="it-IT" w:eastAsia="it-IT"/>
        </w:rPr>
        <w:t>Marco Mastrazzo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val="it-IT" w:eastAsia="it-IT"/>
        </w:rPr>
        <w:t xml:space="preserve"> – Tutti i colori del nero. </w:t>
      </w:r>
      <w:r>
        <w:rPr>
          <w:rFonts w:eastAsia="Times New Roman" w:cs="Arial" w:ascii="Arial" w:hAnsi="Arial"/>
          <w:color w:val="333333"/>
          <w:kern w:val="0"/>
          <w:sz w:val="24"/>
          <w:szCs w:val="24"/>
          <w:lang w:eastAsia="it-IT"/>
        </w:rPr>
        <w:t>Workshop con l’autore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eastAsia="it-IT"/>
        </w:rPr>
        <w:t> 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color w:val="00000A"/>
          <w:kern w:val="0"/>
          <w:sz w:val="24"/>
          <w:szCs w:val="24"/>
          <w:lang w:eastAsia="it-IT"/>
        </w:rPr>
        <w:t>AREA SKETCH ARTIST ALLEY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>11:00    </w:t>
      </w:r>
      <w:r>
        <w:rPr>
          <w:rFonts w:eastAsia="Times New Roman" w:cs="Arial" w:ascii="Arial" w:hAnsi="Arial"/>
          <w:b/>
          <w:bCs/>
          <w:color w:val="00000A"/>
          <w:kern w:val="0"/>
          <w:sz w:val="24"/>
          <w:szCs w:val="24"/>
          <w:lang w:val="it-IT" w:eastAsia="it-IT"/>
        </w:rPr>
        <w:t>David La Fuente – Matteo Bussola – Nicola Mari – Marco Mastrazzo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>13:00   </w:t>
      </w:r>
      <w:r>
        <w:rPr>
          <w:rFonts w:eastAsia="Times New Roman" w:cs="Arial" w:ascii="Arial" w:hAnsi="Arial"/>
          <w:b/>
          <w:bCs/>
          <w:color w:val="00000A"/>
          <w:kern w:val="0"/>
          <w:sz w:val="24"/>
          <w:szCs w:val="24"/>
          <w:lang w:val="it-IT" w:eastAsia="it-IT"/>
        </w:rPr>
        <w:t>Gianluca Gugliotta – Emilio Laiso – Yildirai Cinar – Gigi Cavenago – Jessica Cioffi</w:t>
      </w:r>
    </w:p>
    <w:p>
      <w:pPr>
        <w:pStyle w:val="Normal"/>
        <w:shd w:val="clear" w:color="auto" w:fill="auto"/>
        <w:suppressAutoHyphens w:val="false"/>
        <w:spacing w:lineRule="auto" w:line="240" w:beforeAutospacing="1" w:afterAutospacing="1"/>
        <w:rPr>
          <w:rFonts w:ascii="Arial" w:hAnsi="Arial" w:eastAsia="Times New Roman" w:cs="Arial"/>
          <w:color w:val="00000A"/>
          <w:kern w:val="0"/>
          <w:sz w:val="24"/>
          <w:szCs w:val="24"/>
          <w:lang w:val="it-IT" w:eastAsia="it-IT"/>
        </w:rPr>
      </w:pPr>
      <w:r>
        <w:rPr>
          <w:rFonts w:eastAsia="Times New Roman" w:cs="Arial" w:ascii="Arial" w:hAnsi="Arial"/>
          <w:color w:val="00000A"/>
          <w:kern w:val="0"/>
          <w:sz w:val="24"/>
          <w:szCs w:val="24"/>
          <w:lang w:val="it-IT" w:eastAsia="it-IT"/>
        </w:rPr>
        <w:t>15:00   </w:t>
      </w:r>
      <w:r>
        <w:rPr>
          <w:rFonts w:eastAsia="Times New Roman" w:cs="Arial" w:ascii="Arial" w:hAnsi="Arial"/>
          <w:b/>
          <w:bCs/>
          <w:color w:val="00000A"/>
          <w:kern w:val="0"/>
          <w:sz w:val="24"/>
          <w:szCs w:val="24"/>
          <w:lang w:val="it-IT" w:eastAsia="it-IT"/>
        </w:rPr>
        <w:t>Nic Klein – Ivan Brandon – Stefano Landini – Marco Checchetto – Samuel Spano</w:t>
      </w:r>
    </w:p>
    <w:p>
      <w:pPr>
        <w:pStyle w:val="Normal"/>
        <w:shd w:fill="FFFFFF" w:val="clear"/>
        <w:tabs>
          <w:tab w:val="left" w:pos="5340" w:leader="none"/>
        </w:tabs>
        <w:jc w:val="center"/>
        <w:rPr/>
      </w:pPr>
      <w:bookmarkStart w:id="1" w:name="__DdeLink__850_285884304"/>
      <w:bookmarkStart w:id="2" w:name="__DdeLink__850_285884304"/>
      <w:bookmarkEnd w:id="2"/>
      <w:r>
        <w:rPr/>
      </w:r>
    </w:p>
    <w:sectPr>
      <w:headerReference w:type="default" r:id="rId2"/>
      <w:footerReference w:type="default" r:id="rId3"/>
      <w:type w:val="nextPage"/>
      <w:pgSz w:w="12240" w:h="17180"/>
      <w:pgMar w:left="1134" w:right="1134" w:header="720" w:top="777" w:footer="720" w:bottom="777" w:gutter="0"/>
      <w:pgNumType w:fmt="decimal"/>
      <w:formProt w:val="false"/>
      <w:textDirection w:val="lrTb"/>
      <w:docGrid w:type="default" w:linePitch="24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Helvetica Neue"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drawing>
        <wp:anchor behindDoc="0" distT="152400" distB="152400" distL="171450" distR="154940" simplePos="0" locked="0" layoutInCell="1" allowOverlap="1" relativeHeight="9">
          <wp:simplePos x="0" y="0"/>
          <wp:positionH relativeFrom="column">
            <wp:posOffset>-539115</wp:posOffset>
          </wp:positionH>
          <wp:positionV relativeFrom="paragraph">
            <wp:posOffset>-325120</wp:posOffset>
          </wp:positionV>
          <wp:extent cx="7141210" cy="657225"/>
          <wp:effectExtent l="0" t="0" r="0" b="0"/>
          <wp:wrapTight wrapText="bothSides">
            <wp:wrapPolygon edited="0">
              <wp:start x="-68" y="0"/>
              <wp:lineTo x="-68" y="21272"/>
              <wp:lineTo x="21606" y="21272"/>
              <wp:lineTo x="21606" y="0"/>
              <wp:lineTo x="-68" y="0"/>
            </wp:wrapPolygon>
          </wp:wrapTight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44447"/>
                  <a:stretch>
                    <a:fillRect/>
                  </a:stretch>
                </pic:blipFill>
                <pic:spPr bwMode="auto">
                  <a:xfrm>
                    <a:off x="0" y="0"/>
                    <a:ext cx="714121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e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19050" distR="9525" simplePos="0" locked="0" layoutInCell="1" allowOverlap="1" relativeHeight="17">
          <wp:simplePos x="0" y="0"/>
          <wp:positionH relativeFrom="margin">
            <wp:posOffset>1575435</wp:posOffset>
          </wp:positionH>
          <wp:positionV relativeFrom="paragraph">
            <wp:posOffset>-342900</wp:posOffset>
          </wp:positionV>
          <wp:extent cx="4352925" cy="895350"/>
          <wp:effectExtent l="0" t="0" r="0" b="0"/>
          <wp:wrapSquare wrapText="bothSides"/>
          <wp:docPr id="1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727f"/>
    <w:pPr>
      <w:widowControl/>
      <w:shd w:val="clear" w:color="auto" w:fill="FFFFFF"/>
      <w:suppressAutoHyphens w:val="true"/>
      <w:bidi w:val="0"/>
      <w:spacing w:lineRule="auto" w:line="312"/>
      <w:jc w:val="left"/>
    </w:pPr>
    <w:rPr>
      <w:rFonts w:ascii="Calibri" w:hAnsi="Calibri" w:eastAsia="Arial Unicode MS" w:cs="Arial Unicode MS"/>
      <w:color w:val="000000"/>
      <w:kern w:val="2"/>
      <w:sz w:val="22"/>
      <w:szCs w:val="22"/>
      <w:u w:val="none" w:color="000000"/>
      <w:lang w:val="en-US" w:eastAsia="ar-SA" w:bidi="ar-SA"/>
    </w:rPr>
  </w:style>
  <w:style w:type="paragraph" w:styleId="Titolo4">
    <w:name w:val="Heading 4"/>
    <w:basedOn w:val="Normal"/>
    <w:link w:val="Titolo4Carattere"/>
    <w:uiPriority w:val="9"/>
    <w:qFormat/>
    <w:rsid w:val="007e548f"/>
    <w:pPr>
      <w:shd w:val="clear" w:color="auto" w:fill="auto"/>
      <w:suppressAutoHyphens w:val="false"/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color w:val="00000A"/>
      <w:kern w:val="0"/>
      <w:sz w:val="24"/>
      <w:szCs w:val="24"/>
      <w:lang w:val="it-IT"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1" w:customStyle="1">
    <w:name w:val="Car. predefinito paragrafo1"/>
    <w:qFormat/>
    <w:rsid w:val="0062727f"/>
    <w:rPr/>
  </w:style>
  <w:style w:type="character" w:styleId="CollegamentoInternet">
    <w:name w:val="Collegamento Internet"/>
    <w:rsid w:val="0062727f"/>
    <w:rPr>
      <w:color w:val="000080"/>
      <w:u w:val="single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f61b11"/>
    <w:rPr>
      <w:rFonts w:ascii="Calibri" w:hAnsi="Calibri" w:eastAsia="Arial Unicode MS" w:cs="Arial Unicode MS"/>
      <w:color w:val="000000"/>
      <w:kern w:val="2"/>
      <w:sz w:val="22"/>
      <w:szCs w:val="22"/>
      <w:shd w:fill="FFFFFF" w:val="clear"/>
      <w:lang w:val="en-US" w:eastAsia="ar-SA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61b11"/>
    <w:rPr>
      <w:rFonts w:ascii="Tahoma" w:hAnsi="Tahoma" w:eastAsia="Arial Unicode MS" w:cs="Tahoma"/>
      <w:color w:val="000000"/>
      <w:kern w:val="2"/>
      <w:sz w:val="16"/>
      <w:szCs w:val="16"/>
      <w:shd w:fill="FFFFFF" w:val="clear"/>
      <w:lang w:val="en-US" w:eastAsia="ar-SA"/>
    </w:rPr>
  </w:style>
  <w:style w:type="character" w:styleId="Titolo4Carattere" w:customStyle="1">
    <w:name w:val="Titolo 4 Carattere"/>
    <w:basedOn w:val="DefaultParagraphFont"/>
    <w:link w:val="Titolo4"/>
    <w:uiPriority w:val="9"/>
    <w:qFormat/>
    <w:rsid w:val="007e548f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e548f"/>
    <w:rPr>
      <w:b/>
      <w:bCs/>
    </w:rPr>
  </w:style>
  <w:style w:type="character" w:styleId="S1" w:customStyle="1">
    <w:name w:val="s1"/>
    <w:basedOn w:val="DefaultParagraphFont"/>
    <w:qFormat/>
    <w:rsid w:val="007e548f"/>
    <w:rPr/>
  </w:style>
  <w:style w:type="paragraph" w:styleId="Titolo">
    <w:name w:val="Titolo"/>
    <w:basedOn w:val="Normal"/>
    <w:next w:val="Corpodeltesto"/>
    <w:qFormat/>
    <w:pPr>
      <w:keepNext w:val="true"/>
      <w:shd w:fill="FFFFFF" w:val="clear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62727f"/>
    <w:pPr>
      <w:shd w:fill="FFFFFF" w:val="clear"/>
      <w:spacing w:before="0" w:after="120"/>
    </w:pPr>
    <w:rPr/>
  </w:style>
  <w:style w:type="paragraph" w:styleId="Elenco">
    <w:name w:val="List"/>
    <w:basedOn w:val="Corpodeltesto"/>
    <w:rsid w:val="0062727f"/>
    <w:pPr>
      <w:shd w:fill="FFFFFF" w:val="clear"/>
    </w:pPr>
    <w:rPr/>
  </w:style>
  <w:style w:type="paragraph" w:styleId="Didascalia">
    <w:name w:val="Caption"/>
    <w:basedOn w:val="Normal"/>
    <w:qFormat/>
    <w:pPr>
      <w:suppressLineNumbers/>
      <w:shd w:fill="FFFFFF" w:val="clear"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62727f"/>
    <w:pPr>
      <w:suppressLineNumbers/>
      <w:shd w:fill="FFFFFF" w:val="clear"/>
    </w:pPr>
    <w:rPr/>
  </w:style>
  <w:style w:type="paragraph" w:styleId="Intestazione1" w:customStyle="1">
    <w:name w:val="Intestazione1"/>
    <w:basedOn w:val="Normal"/>
    <w:qFormat/>
    <w:rsid w:val="0062727f"/>
    <w:pPr>
      <w:keepNext w:val="true"/>
      <w:shd w:fill="FFFFFF" w:val="clear"/>
      <w:spacing w:before="240" w:after="120"/>
    </w:pPr>
    <w:rPr>
      <w:rFonts w:ascii="Arial" w:hAnsi="Arial"/>
      <w:sz w:val="28"/>
      <w:szCs w:val="28"/>
    </w:rPr>
  </w:style>
  <w:style w:type="paragraph" w:styleId="Didascalia1" w:customStyle="1">
    <w:name w:val="Didascalia1"/>
    <w:basedOn w:val="Normal"/>
    <w:qFormat/>
    <w:rsid w:val="0062727f"/>
    <w:pPr>
      <w:suppressLineNumbers/>
      <w:shd w:fill="FFFFFF" w:val="clear"/>
      <w:spacing w:before="120" w:after="120"/>
    </w:pPr>
    <w:rPr>
      <w:i/>
      <w:iCs/>
      <w:sz w:val="24"/>
      <w:szCs w:val="24"/>
    </w:rPr>
  </w:style>
  <w:style w:type="paragraph" w:styleId="Intestazioneepidipagina" w:customStyle="1">
    <w:name w:val="Intestazione e piè di pagina"/>
    <w:qFormat/>
    <w:rsid w:val="0062727f"/>
    <w:pPr>
      <w:widowControl/>
      <w:shd w:val="clear" w:color="auto" w:fill="FFFFFF"/>
      <w:tabs>
        <w:tab w:val="right" w:pos="9020" w:leader="none"/>
      </w:tabs>
      <w:bidi w:val="0"/>
      <w:spacing w:lineRule="atLeast" w:line="100"/>
      <w:jc w:val="left"/>
    </w:pPr>
    <w:rPr>
      <w:rFonts w:ascii="Helvetica Neue" w:hAnsi="Helvetica Neue" w:eastAsia="Arial Unicode MS" w:cs="Arial Unicode MS"/>
      <w:color w:val="000000"/>
      <w:kern w:val="2"/>
      <w:sz w:val="24"/>
      <w:szCs w:val="24"/>
      <w:u w:val="none" w:color="000000"/>
      <w:lang w:eastAsia="hi-IN" w:bidi="hi-IN" w:val="it-IT"/>
    </w:rPr>
  </w:style>
  <w:style w:type="paragraph" w:styleId="Intestazione">
    <w:name w:val="Header"/>
    <w:basedOn w:val="Normal"/>
    <w:rsid w:val="0062727f"/>
    <w:pPr>
      <w:suppressLineNumbers/>
      <w:shd w:fill="FFFFFF" w:val="clear"/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62727f"/>
    <w:pPr>
      <w:suppressLineNumbers/>
      <w:shd w:fill="FFFFFF" w:val="clear"/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61b11"/>
    <w:pPr>
      <w:shd w:fill="FFFFFF" w:val="clear"/>
      <w:spacing w:lineRule="auto" w:line="24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7e548f"/>
    <w:pPr>
      <w:shd w:val="clear" w:color="auto" w:fill="auto"/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it-IT"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LibreOffice/5.4.2.2$Windows_X86_64 LibreOffice_project/22b09f6418e8c2d508a9eaf86b2399209b0990f4</Application>
  <Pages>9</Pages>
  <Words>1134</Words>
  <Characters>6339</Characters>
  <CharactersWithSpaces>7638</CharactersWithSpaces>
  <Paragraphs>170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2018-09-10T13:24:00Z</dcterms:created>
  <dc:creator>silviap</dc:creator>
  <dc:description/>
  <dc:language>it-IT</dc:language>
  <cp:lastModifiedBy>Xp Professional Sp2b Italiano</cp:lastModifiedBy>
  <cp:lastPrinted>2018-09-10T14:47:00Z</cp:lastPrinted>
  <dcterms:modified xsi:type="dcterms:W3CDTF">2018-09-10T14:50:00Z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